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A7A58" w14:textId="77777777" w:rsidR="006E5D65" w:rsidRPr="00A272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="00D8678B" w:rsidRPr="00A272D3">
        <w:rPr>
          <w:rFonts w:ascii="Corbel" w:hAnsi="Corbel"/>
          <w:bCs/>
          <w:i/>
        </w:rPr>
        <w:t xml:space="preserve">Załącznik nr </w:t>
      </w:r>
      <w:r w:rsidR="006F31E2" w:rsidRPr="00A272D3">
        <w:rPr>
          <w:rFonts w:ascii="Corbel" w:hAnsi="Corbel"/>
          <w:bCs/>
          <w:i/>
        </w:rPr>
        <w:t>1.5</w:t>
      </w:r>
      <w:r w:rsidR="00D8678B" w:rsidRPr="00A272D3">
        <w:rPr>
          <w:rFonts w:ascii="Corbel" w:hAnsi="Corbel"/>
          <w:bCs/>
          <w:i/>
        </w:rPr>
        <w:t xml:space="preserve"> do Zarządzenia</w:t>
      </w:r>
      <w:r w:rsidR="002A22BF" w:rsidRPr="00A272D3">
        <w:rPr>
          <w:rFonts w:ascii="Corbel" w:hAnsi="Corbel"/>
          <w:bCs/>
          <w:i/>
        </w:rPr>
        <w:t xml:space="preserve"> Rektora UR </w:t>
      </w:r>
      <w:r w:rsidRPr="00A272D3">
        <w:rPr>
          <w:rFonts w:ascii="Corbel" w:hAnsi="Corbel"/>
          <w:bCs/>
          <w:i/>
        </w:rPr>
        <w:t xml:space="preserve"> nr </w:t>
      </w:r>
      <w:r w:rsidR="00F17567" w:rsidRPr="00A272D3">
        <w:rPr>
          <w:rFonts w:ascii="Corbel" w:hAnsi="Corbel"/>
          <w:bCs/>
          <w:i/>
        </w:rPr>
        <w:t>12/2019</w:t>
      </w:r>
    </w:p>
    <w:p w14:paraId="6D247FFF" w14:textId="77777777" w:rsidR="0085747A" w:rsidRPr="00A2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SYLABUS</w:t>
      </w:r>
    </w:p>
    <w:p w14:paraId="2C4F478F" w14:textId="59A49C7D" w:rsidR="0085747A" w:rsidRPr="00A272D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272D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756C6">
        <w:rPr>
          <w:rFonts w:ascii="Corbel" w:hAnsi="Corbel"/>
          <w:i/>
          <w:smallCaps/>
          <w:sz w:val="24"/>
          <w:szCs w:val="24"/>
        </w:rPr>
        <w:t>2019-2022</w:t>
      </w:r>
    </w:p>
    <w:p w14:paraId="54C4C43B" w14:textId="39F4C6EA" w:rsidR="00445970" w:rsidRPr="00A272D3" w:rsidRDefault="00445970" w:rsidP="001158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72D3">
        <w:rPr>
          <w:rFonts w:ascii="Corbel" w:hAnsi="Corbel"/>
          <w:sz w:val="20"/>
          <w:szCs w:val="20"/>
        </w:rPr>
        <w:t xml:space="preserve">Rok akademicki 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02</w:t>
      </w:r>
      <w:r w:rsidR="004756C6">
        <w:rPr>
          <w:rFonts w:ascii="Corbel" w:hAnsi="Corbel"/>
          <w:sz w:val="20"/>
          <w:szCs w:val="20"/>
        </w:rPr>
        <w:t>1</w:t>
      </w:r>
      <w:r w:rsidR="00841533" w:rsidRPr="00A272D3">
        <w:rPr>
          <w:rFonts w:ascii="Corbel" w:hAnsi="Corbel"/>
          <w:sz w:val="20"/>
          <w:szCs w:val="20"/>
        </w:rPr>
        <w:t>/202</w:t>
      </w:r>
      <w:r w:rsidR="004756C6">
        <w:rPr>
          <w:rFonts w:ascii="Corbel" w:hAnsi="Corbel"/>
          <w:sz w:val="20"/>
          <w:szCs w:val="20"/>
        </w:rPr>
        <w:t>2</w:t>
      </w:r>
    </w:p>
    <w:p w14:paraId="1BA8ED5E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6F223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72D3">
        <w:rPr>
          <w:rFonts w:ascii="Corbel" w:hAnsi="Corbel"/>
          <w:szCs w:val="24"/>
        </w:rPr>
        <w:t xml:space="preserve">1. </w:t>
      </w:r>
      <w:r w:rsidR="0085747A" w:rsidRPr="00A272D3">
        <w:rPr>
          <w:rFonts w:ascii="Corbel" w:hAnsi="Corbel"/>
          <w:szCs w:val="24"/>
        </w:rPr>
        <w:t xml:space="preserve">Podstawowe </w:t>
      </w:r>
      <w:r w:rsidR="00445970" w:rsidRPr="00A272D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1533" w:rsidRPr="00A272D3" w14:paraId="511182B2" w14:textId="77777777" w:rsidTr="00841533">
        <w:tc>
          <w:tcPr>
            <w:tcW w:w="2694" w:type="dxa"/>
            <w:vAlign w:val="center"/>
          </w:tcPr>
          <w:p w14:paraId="31A3EB07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C3BDD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Analiza instytucjonalna jednostek sektora publicznego</w:t>
            </w:r>
          </w:p>
        </w:tc>
      </w:tr>
      <w:tr w:rsidR="00841533" w:rsidRPr="00A272D3" w14:paraId="2F6EF3BC" w14:textId="77777777" w:rsidTr="00841533">
        <w:tc>
          <w:tcPr>
            <w:tcW w:w="2694" w:type="dxa"/>
            <w:vAlign w:val="center"/>
          </w:tcPr>
          <w:p w14:paraId="27CFD8C8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BC3CA2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/C.10</w:t>
            </w:r>
          </w:p>
        </w:tc>
      </w:tr>
      <w:tr w:rsidR="0085747A" w:rsidRPr="00A272D3" w14:paraId="72710001" w14:textId="77777777" w:rsidTr="00841533">
        <w:tc>
          <w:tcPr>
            <w:tcW w:w="2694" w:type="dxa"/>
            <w:vAlign w:val="center"/>
          </w:tcPr>
          <w:p w14:paraId="4E8947E4" w14:textId="77777777" w:rsidR="0085747A" w:rsidRPr="00A272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</w:t>
            </w:r>
            <w:r w:rsidR="0085747A" w:rsidRPr="00A272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2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97D272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272D3" w14:paraId="6BF786C5" w14:textId="77777777" w:rsidTr="00841533">
        <w:tc>
          <w:tcPr>
            <w:tcW w:w="2694" w:type="dxa"/>
            <w:vAlign w:val="center"/>
          </w:tcPr>
          <w:p w14:paraId="741A2716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A7998" w14:textId="053C0794" w:rsidR="0085747A" w:rsidRPr="00C2095F" w:rsidRDefault="00C20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95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272D3" w14:paraId="20D1B846" w14:textId="77777777" w:rsidTr="00841533">
        <w:tc>
          <w:tcPr>
            <w:tcW w:w="2694" w:type="dxa"/>
            <w:vAlign w:val="center"/>
          </w:tcPr>
          <w:p w14:paraId="11FA298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7101B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272D3" w14:paraId="43706EF0" w14:textId="77777777" w:rsidTr="00841533">
        <w:tc>
          <w:tcPr>
            <w:tcW w:w="2694" w:type="dxa"/>
            <w:vAlign w:val="center"/>
          </w:tcPr>
          <w:p w14:paraId="28970E74" w14:textId="77777777" w:rsidR="0085747A" w:rsidRPr="00A272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23462" w14:textId="6946C96B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C1B1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272D3" w14:paraId="3EF8EADD" w14:textId="77777777" w:rsidTr="00841533">
        <w:tc>
          <w:tcPr>
            <w:tcW w:w="2694" w:type="dxa"/>
            <w:vAlign w:val="center"/>
          </w:tcPr>
          <w:p w14:paraId="4B5CD723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2D69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272D3" w14:paraId="200D8B86" w14:textId="77777777" w:rsidTr="00841533">
        <w:tc>
          <w:tcPr>
            <w:tcW w:w="2694" w:type="dxa"/>
            <w:vAlign w:val="center"/>
          </w:tcPr>
          <w:p w14:paraId="6E56F254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B7CC0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272D3" w14:paraId="225E76C4" w14:textId="77777777" w:rsidTr="00841533">
        <w:tc>
          <w:tcPr>
            <w:tcW w:w="2694" w:type="dxa"/>
            <w:vAlign w:val="center"/>
          </w:tcPr>
          <w:p w14:paraId="42AE48E1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72D3">
              <w:rPr>
                <w:rFonts w:ascii="Corbel" w:hAnsi="Corbel"/>
                <w:sz w:val="24"/>
                <w:szCs w:val="24"/>
              </w:rPr>
              <w:t>/y</w:t>
            </w:r>
            <w:r w:rsidRPr="00A272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2EB83B" w14:textId="1EC034AE" w:rsidR="0085747A" w:rsidRPr="00A272D3" w:rsidRDefault="00D70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841533" w:rsidRPr="00A272D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272D3" w14:paraId="1B5537E3" w14:textId="77777777" w:rsidTr="00841533">
        <w:tc>
          <w:tcPr>
            <w:tcW w:w="2694" w:type="dxa"/>
            <w:vAlign w:val="center"/>
          </w:tcPr>
          <w:p w14:paraId="1CFF140C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B0D7D8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272D3" w14:paraId="30A92615" w14:textId="77777777" w:rsidTr="00841533">
        <w:tc>
          <w:tcPr>
            <w:tcW w:w="2694" w:type="dxa"/>
            <w:vAlign w:val="center"/>
          </w:tcPr>
          <w:p w14:paraId="2F4DBEB5" w14:textId="77777777" w:rsidR="00923D7D" w:rsidRPr="00A272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99F06B" w14:textId="77777777" w:rsidR="00923D7D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272D3" w14:paraId="318690A0" w14:textId="77777777" w:rsidTr="00841533">
        <w:tc>
          <w:tcPr>
            <w:tcW w:w="2694" w:type="dxa"/>
            <w:vAlign w:val="center"/>
          </w:tcPr>
          <w:p w14:paraId="6426B05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71893" w14:textId="77777777" w:rsidR="0085747A" w:rsidRPr="0068663C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68663C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85747A" w:rsidRPr="00A272D3" w14:paraId="3058A27F" w14:textId="77777777" w:rsidTr="00841533">
        <w:tc>
          <w:tcPr>
            <w:tcW w:w="2694" w:type="dxa"/>
            <w:vAlign w:val="center"/>
          </w:tcPr>
          <w:p w14:paraId="1267201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61321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</w:tbl>
    <w:p w14:paraId="535E9CE1" w14:textId="710AEA4C" w:rsidR="0085747A" w:rsidRPr="00A2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* </w:t>
      </w:r>
      <w:r w:rsidRPr="00A272D3">
        <w:rPr>
          <w:rFonts w:ascii="Corbel" w:hAnsi="Corbel"/>
          <w:i/>
          <w:sz w:val="24"/>
          <w:szCs w:val="24"/>
        </w:rPr>
        <w:t>-</w:t>
      </w:r>
      <w:r w:rsidR="00B90885" w:rsidRPr="00A2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72D3">
        <w:rPr>
          <w:rFonts w:ascii="Corbel" w:hAnsi="Corbel"/>
          <w:b w:val="0"/>
          <w:sz w:val="24"/>
          <w:szCs w:val="24"/>
        </w:rPr>
        <w:t>e,</w:t>
      </w:r>
      <w:r w:rsidR="00D70395">
        <w:rPr>
          <w:rFonts w:ascii="Corbel" w:hAnsi="Corbel"/>
          <w:b w:val="0"/>
          <w:sz w:val="24"/>
          <w:szCs w:val="24"/>
        </w:rPr>
        <w:t xml:space="preserve"> </w:t>
      </w:r>
      <w:r w:rsidRPr="00A2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72D3">
        <w:rPr>
          <w:rFonts w:ascii="Corbel" w:hAnsi="Corbel"/>
          <w:b w:val="0"/>
          <w:i/>
          <w:sz w:val="24"/>
          <w:szCs w:val="24"/>
        </w:rPr>
        <w:t>w Jednostce</w:t>
      </w:r>
    </w:p>
    <w:p w14:paraId="195E0D8A" w14:textId="77777777" w:rsidR="0085747A" w:rsidRPr="00A2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1.</w:t>
      </w:r>
      <w:r w:rsidR="00E22FBC" w:rsidRPr="00A272D3">
        <w:rPr>
          <w:rFonts w:ascii="Corbel" w:hAnsi="Corbel"/>
          <w:sz w:val="24"/>
          <w:szCs w:val="24"/>
        </w:rPr>
        <w:t>1</w:t>
      </w:r>
      <w:r w:rsidRPr="00A2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337C" w14:textId="77777777" w:rsidR="00923D7D" w:rsidRPr="00A2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72D3" w14:paraId="1275065D" w14:textId="77777777" w:rsidTr="008415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F96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Semestr</w:t>
            </w:r>
          </w:p>
          <w:p w14:paraId="5ACDF10F" w14:textId="77777777" w:rsidR="00015B8F" w:rsidRPr="00A2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(</w:t>
            </w:r>
            <w:r w:rsidR="00363F78" w:rsidRPr="00A2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A40B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Wykł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FA6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564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Konw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4F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9A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Sem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280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B49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Prakt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04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89C4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72D3">
              <w:rPr>
                <w:rFonts w:ascii="Corbel" w:hAnsi="Corbel"/>
                <w:b/>
                <w:szCs w:val="24"/>
              </w:rPr>
              <w:t>Liczba pkt</w:t>
            </w:r>
            <w:r w:rsidR="00B90885" w:rsidRPr="00A272D3">
              <w:rPr>
                <w:rFonts w:ascii="Corbel" w:hAnsi="Corbel"/>
                <w:b/>
                <w:szCs w:val="24"/>
              </w:rPr>
              <w:t>.</w:t>
            </w:r>
            <w:r w:rsidRPr="00A2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1533" w:rsidRPr="00A272D3" w14:paraId="11A57160" w14:textId="77777777" w:rsidTr="008415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F5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0C6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905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4A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BF4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D848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176D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F3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FC3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336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FB32CA" w14:textId="77777777" w:rsidR="00923D7D" w:rsidRPr="00A272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D82ABA" w14:textId="77777777" w:rsidR="00923D7D" w:rsidRPr="00A272D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EBF605" w14:textId="77777777" w:rsidR="0085747A" w:rsidRPr="00A272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1.</w:t>
      </w:r>
      <w:r w:rsidR="00E22FBC" w:rsidRPr="00A272D3">
        <w:rPr>
          <w:rFonts w:ascii="Corbel" w:hAnsi="Corbel"/>
          <w:smallCaps w:val="0"/>
          <w:szCs w:val="24"/>
        </w:rPr>
        <w:t>2</w:t>
      </w:r>
      <w:r w:rsidR="00F83B28" w:rsidRPr="00A272D3">
        <w:rPr>
          <w:rFonts w:ascii="Corbel" w:hAnsi="Corbel"/>
          <w:smallCaps w:val="0"/>
          <w:szCs w:val="24"/>
        </w:rPr>
        <w:t>.</w:t>
      </w:r>
      <w:r w:rsidR="00F83B28" w:rsidRPr="00A272D3">
        <w:rPr>
          <w:rFonts w:ascii="Corbel" w:hAnsi="Corbel"/>
          <w:smallCaps w:val="0"/>
          <w:szCs w:val="24"/>
        </w:rPr>
        <w:tab/>
      </w:r>
      <w:r w:rsidRPr="00A272D3">
        <w:rPr>
          <w:rFonts w:ascii="Corbel" w:hAnsi="Corbel"/>
          <w:smallCaps w:val="0"/>
          <w:szCs w:val="24"/>
        </w:rPr>
        <w:t xml:space="preserve">Sposób realizacji zajęć  </w:t>
      </w:r>
    </w:p>
    <w:p w14:paraId="1408CC6C" w14:textId="54604368" w:rsidR="007314A8" w:rsidRPr="00FD7701" w:rsidRDefault="007314A8" w:rsidP="007314A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309702D5" w14:textId="77777777" w:rsidR="007314A8" w:rsidRPr="00FD7701" w:rsidRDefault="007314A8" w:rsidP="007314A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479E21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8A1BB9" w14:textId="77777777" w:rsidR="00E22FBC" w:rsidRPr="00A272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4ED5E842">
        <w:rPr>
          <w:rFonts w:ascii="Corbel" w:hAnsi="Corbel"/>
          <w:smallCaps w:val="0"/>
        </w:rPr>
        <w:t xml:space="preserve">1.3 </w:t>
      </w:r>
      <w:r w:rsidR="00F83B28" w:rsidRPr="00A272D3">
        <w:rPr>
          <w:rFonts w:ascii="Corbel" w:hAnsi="Corbel"/>
          <w:smallCaps w:val="0"/>
          <w:szCs w:val="24"/>
        </w:rPr>
        <w:tab/>
      </w:r>
      <w:r w:rsidRPr="4ED5E842">
        <w:rPr>
          <w:rFonts w:ascii="Corbel" w:hAnsi="Corbel"/>
          <w:smallCaps w:val="0"/>
        </w:rPr>
        <w:t>For</w:t>
      </w:r>
      <w:r w:rsidR="00445970" w:rsidRPr="4ED5E842">
        <w:rPr>
          <w:rFonts w:ascii="Corbel" w:hAnsi="Corbel"/>
          <w:smallCaps w:val="0"/>
        </w:rPr>
        <w:t xml:space="preserve">ma zaliczenia przedmiotu </w:t>
      </w:r>
      <w:r w:rsidRPr="4ED5E842">
        <w:rPr>
          <w:rFonts w:ascii="Corbel" w:hAnsi="Corbel"/>
          <w:smallCaps w:val="0"/>
        </w:rPr>
        <w:t xml:space="preserve"> (z toku) </w:t>
      </w:r>
      <w:r w:rsidRPr="4ED5E842">
        <w:rPr>
          <w:rFonts w:ascii="Corbel" w:hAnsi="Corbel"/>
          <w:b w:val="0"/>
          <w:smallCaps w:val="0"/>
        </w:rPr>
        <w:t>(egzamin, zaliczenie z oceną, zaliczenie bez oceny)</w:t>
      </w:r>
    </w:p>
    <w:p w14:paraId="75CE324A" w14:textId="34A31DE8" w:rsidR="53741B4C" w:rsidRDefault="53741B4C" w:rsidP="4ED5E8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ED5E842">
        <w:rPr>
          <w:rFonts w:ascii="Corbel" w:hAnsi="Corbel"/>
          <w:b w:val="0"/>
          <w:smallCaps w:val="0"/>
        </w:rPr>
        <w:t>Wykład - zaliczenie</w:t>
      </w:r>
    </w:p>
    <w:p w14:paraId="545669D7" w14:textId="68CDA3D6" w:rsidR="009C54AE" w:rsidRPr="00A272D3" w:rsidRDefault="53741B4C" w:rsidP="4ED5E842">
      <w:pPr>
        <w:pStyle w:val="Punktygwne"/>
        <w:spacing w:before="0" w:after="0"/>
        <w:rPr>
          <w:rFonts w:ascii="Corbel" w:hAnsi="Corbel"/>
          <w:b w:val="0"/>
        </w:rPr>
      </w:pPr>
      <w:r w:rsidRPr="4ED5E842">
        <w:rPr>
          <w:rFonts w:ascii="Corbel" w:hAnsi="Corbel"/>
          <w:b w:val="0"/>
          <w:smallCaps w:val="0"/>
        </w:rPr>
        <w:t xml:space="preserve">Ćwiczenia - </w:t>
      </w:r>
      <w:r w:rsidR="00841533" w:rsidRPr="4ED5E842">
        <w:rPr>
          <w:rFonts w:ascii="Corbel" w:hAnsi="Corbel"/>
          <w:b w:val="0"/>
          <w:smallCaps w:val="0"/>
        </w:rPr>
        <w:t>zaliczenie z oceną</w:t>
      </w:r>
    </w:p>
    <w:p w14:paraId="12273616" w14:textId="77777777" w:rsidR="00E960BB" w:rsidRPr="00A272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2A50A" w14:textId="77777777" w:rsidR="00E960BB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58438F0C" w14:textId="77777777" w:rsidTr="00745302">
        <w:tc>
          <w:tcPr>
            <w:tcW w:w="9670" w:type="dxa"/>
          </w:tcPr>
          <w:p w14:paraId="4E922934" w14:textId="77777777" w:rsidR="0085747A" w:rsidRPr="00A272D3" w:rsidRDefault="008415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zarządzania, gospodarki lokalnej.</w:t>
            </w:r>
          </w:p>
        </w:tc>
      </w:tr>
    </w:tbl>
    <w:p w14:paraId="32D3B36D" w14:textId="77777777" w:rsidR="00153C41" w:rsidRPr="00A272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971DEE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>3.</w:t>
      </w:r>
      <w:r w:rsidR="00A84C85" w:rsidRPr="00A272D3">
        <w:rPr>
          <w:rFonts w:ascii="Corbel" w:hAnsi="Corbel"/>
          <w:szCs w:val="24"/>
        </w:rPr>
        <w:t>cele, efekty uczenia się</w:t>
      </w:r>
      <w:r w:rsidR="0085747A" w:rsidRPr="00A272D3">
        <w:rPr>
          <w:rFonts w:ascii="Corbel" w:hAnsi="Corbel"/>
          <w:szCs w:val="24"/>
        </w:rPr>
        <w:t xml:space="preserve"> , treści Programowe i stosowane metody Dydaktyczne</w:t>
      </w:r>
    </w:p>
    <w:p w14:paraId="066442A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5DB8A4" w14:textId="77777777" w:rsidR="0085747A" w:rsidRPr="00A272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3.1 </w:t>
      </w:r>
      <w:r w:rsidR="00C05F44" w:rsidRPr="00A272D3">
        <w:rPr>
          <w:rFonts w:ascii="Corbel" w:hAnsi="Corbel"/>
          <w:sz w:val="24"/>
          <w:szCs w:val="24"/>
        </w:rPr>
        <w:t>Cele przedmiotu</w:t>
      </w:r>
    </w:p>
    <w:p w14:paraId="5981395A" w14:textId="77777777" w:rsidR="00F83B28" w:rsidRPr="00A272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1533" w:rsidRPr="00A272D3" w14:paraId="3C21BE0C" w14:textId="77777777" w:rsidTr="00841533">
        <w:tc>
          <w:tcPr>
            <w:tcW w:w="845" w:type="dxa"/>
            <w:vAlign w:val="center"/>
          </w:tcPr>
          <w:p w14:paraId="4D82205D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420747E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studentów z problematyką zarządzania organizacja publiczną. </w:t>
            </w:r>
          </w:p>
        </w:tc>
      </w:tr>
      <w:tr w:rsidR="00841533" w:rsidRPr="00A272D3" w14:paraId="5E63E6E7" w14:textId="77777777" w:rsidTr="00841533">
        <w:tc>
          <w:tcPr>
            <w:tcW w:w="845" w:type="dxa"/>
            <w:vAlign w:val="center"/>
          </w:tcPr>
          <w:p w14:paraId="758495A4" w14:textId="77777777" w:rsidR="00841533" w:rsidRPr="00A272D3" w:rsidRDefault="00841533" w:rsidP="008415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6DB91F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Poznanie narzędzia analiza instytucjonalna i nabycie umiejętności jego wykorzystania w praktyce. </w:t>
            </w:r>
          </w:p>
        </w:tc>
      </w:tr>
    </w:tbl>
    <w:p w14:paraId="399E038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F97906" w14:textId="77777777" w:rsidR="001D7B54" w:rsidRPr="00A272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3.2 </w:t>
      </w:r>
      <w:r w:rsidR="001D7B54" w:rsidRPr="00A272D3">
        <w:rPr>
          <w:rFonts w:ascii="Corbel" w:hAnsi="Corbel"/>
          <w:b/>
          <w:sz w:val="24"/>
          <w:szCs w:val="24"/>
        </w:rPr>
        <w:t xml:space="preserve">Efekty </w:t>
      </w:r>
      <w:r w:rsidR="00C05F44" w:rsidRPr="00A272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72D3">
        <w:rPr>
          <w:rFonts w:ascii="Corbel" w:hAnsi="Corbel"/>
          <w:b/>
          <w:sz w:val="24"/>
          <w:szCs w:val="24"/>
        </w:rPr>
        <w:t>dla przedmiotu</w:t>
      </w:r>
    </w:p>
    <w:p w14:paraId="66A4E379" w14:textId="77777777" w:rsidR="001D7B54" w:rsidRPr="00A272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272D3" w14:paraId="5D9703C2" w14:textId="77777777" w:rsidTr="4ED5E842">
        <w:tc>
          <w:tcPr>
            <w:tcW w:w="1681" w:type="dxa"/>
            <w:vAlign w:val="center"/>
          </w:tcPr>
          <w:p w14:paraId="5EB78261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72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1B2E2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08544D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72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1533" w:rsidRPr="00A272D3" w14:paraId="5E7B0F0F" w14:textId="77777777" w:rsidTr="4ED5E842">
        <w:tc>
          <w:tcPr>
            <w:tcW w:w="1681" w:type="dxa"/>
          </w:tcPr>
          <w:p w14:paraId="05781800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3D6867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pojęcia, charakteryzuje,  ewolucję powiązań instytucjonalnych.</w:t>
            </w:r>
          </w:p>
        </w:tc>
        <w:tc>
          <w:tcPr>
            <w:tcW w:w="1865" w:type="dxa"/>
          </w:tcPr>
          <w:p w14:paraId="2DDB1E4C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260C38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0AFAC8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4ED5E842" w14:paraId="381CD172" w14:textId="77777777" w:rsidTr="4ED5E842">
        <w:tc>
          <w:tcPr>
            <w:tcW w:w="1681" w:type="dxa"/>
          </w:tcPr>
          <w:p w14:paraId="730C0C5E" w14:textId="77777777" w:rsidR="3EF05222" w:rsidRDefault="3EF05222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EK_02</w:t>
            </w:r>
          </w:p>
          <w:p w14:paraId="0559753A" w14:textId="1D4564AA" w:rsidR="4ED5E842" w:rsidRDefault="4ED5E842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2ACBA5BA" w14:textId="034B89CA" w:rsidR="1C306928" w:rsidRDefault="1C306928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Potrafi dobierać narzędzia do przeprowadzenia analizy instytucjonalnej w jednostkach publicznych</w:t>
            </w:r>
          </w:p>
        </w:tc>
        <w:tc>
          <w:tcPr>
            <w:tcW w:w="1865" w:type="dxa"/>
          </w:tcPr>
          <w:p w14:paraId="66476998" w14:textId="31B4A840" w:rsidR="3EF05222" w:rsidRDefault="3EF05222" w:rsidP="4ED5E842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841533" w:rsidRPr="00A272D3" w14:paraId="430B160C" w14:textId="77777777" w:rsidTr="4ED5E842">
        <w:tc>
          <w:tcPr>
            <w:tcW w:w="1681" w:type="dxa"/>
          </w:tcPr>
          <w:p w14:paraId="31FDA5FD" w14:textId="632DA52B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5EC9290F" w:rsidRPr="4ED5E842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4" w:type="dxa"/>
          </w:tcPr>
          <w:p w14:paraId="6AD5B832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408357A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procesów zachodzących w jednostkach administracji publicznej wykorzystując wiedzę ekonomiczną.</w:t>
            </w:r>
          </w:p>
        </w:tc>
        <w:tc>
          <w:tcPr>
            <w:tcW w:w="1865" w:type="dxa"/>
          </w:tcPr>
          <w:p w14:paraId="73862CAD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D6CD26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2D15086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41533" w:rsidRPr="00A272D3" w14:paraId="124752C2" w14:textId="77777777" w:rsidTr="4ED5E842">
        <w:tc>
          <w:tcPr>
            <w:tcW w:w="1681" w:type="dxa"/>
          </w:tcPr>
          <w:p w14:paraId="1B599D62" w14:textId="3B17521E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169F4634" w:rsidRPr="4ED5E842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57F775F7" w14:textId="77777777" w:rsidR="00841533" w:rsidRPr="00A272D3" w:rsidRDefault="00841533" w:rsidP="008415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zarzadzania organizacją publiczną</w:t>
            </w:r>
          </w:p>
        </w:tc>
        <w:tc>
          <w:tcPr>
            <w:tcW w:w="1865" w:type="dxa"/>
          </w:tcPr>
          <w:p w14:paraId="4B757BDE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751DC624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EA3BB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1C332B" w14:textId="77777777" w:rsidR="0085747A" w:rsidRPr="00A272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>3.3</w:t>
      </w:r>
      <w:r w:rsidR="0085747A" w:rsidRPr="00A272D3">
        <w:rPr>
          <w:rFonts w:ascii="Corbel" w:hAnsi="Corbel"/>
          <w:b/>
          <w:sz w:val="24"/>
          <w:szCs w:val="24"/>
        </w:rPr>
        <w:t>T</w:t>
      </w:r>
      <w:r w:rsidR="001D7B54" w:rsidRPr="00A272D3">
        <w:rPr>
          <w:rFonts w:ascii="Corbel" w:hAnsi="Corbel"/>
          <w:b/>
          <w:sz w:val="24"/>
          <w:szCs w:val="24"/>
        </w:rPr>
        <w:t xml:space="preserve">reści programowe </w:t>
      </w:r>
    </w:p>
    <w:p w14:paraId="57E3EA96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Problematyka wykładu </w:t>
      </w:r>
    </w:p>
    <w:p w14:paraId="5DAB60E5" w14:textId="77777777" w:rsidR="00675843" w:rsidRPr="00A272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2F4B6932" w14:textId="77777777" w:rsidTr="4ED5E842">
        <w:tc>
          <w:tcPr>
            <w:tcW w:w="9520" w:type="dxa"/>
          </w:tcPr>
          <w:p w14:paraId="12B11A52" w14:textId="77777777" w:rsidR="0085747A" w:rsidRPr="00A272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1CA89C20" w14:textId="77777777" w:rsidTr="4ED5E842">
        <w:tc>
          <w:tcPr>
            <w:tcW w:w="9520" w:type="dxa"/>
          </w:tcPr>
          <w:p w14:paraId="7B0F7FD9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Zarzadzanie publiczne – podstawowe pojęcia </w:t>
            </w:r>
          </w:p>
        </w:tc>
      </w:tr>
      <w:tr w:rsidR="4ED5E842" w14:paraId="7FEB47D4" w14:textId="77777777" w:rsidTr="4ED5E842">
        <w:trPr>
          <w:trHeight w:val="600"/>
        </w:trPr>
        <w:tc>
          <w:tcPr>
            <w:tcW w:w="9520" w:type="dxa"/>
          </w:tcPr>
          <w:p w14:paraId="11B0B60A" w14:textId="3742D9F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Program Rozwoju instytucjonalnego (PRI) - założenia, cele, zastosowanie</w:t>
            </w:r>
            <w:r w:rsidR="6A926808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  <w:r w:rsidR="1F964F17" w:rsidRPr="4ED5E842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4ED5E842" w14:paraId="142C49F4" w14:textId="77777777" w:rsidTr="4ED5E842">
        <w:tc>
          <w:tcPr>
            <w:tcW w:w="9520" w:type="dxa"/>
          </w:tcPr>
          <w:p w14:paraId="3A606DAB" w14:textId="0B6A416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Wspólna Metoda Oceny (CAF) - założenia, cele, zastosowanie</w:t>
            </w:r>
            <w:r w:rsidR="19ED1597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</w:p>
        </w:tc>
      </w:tr>
      <w:tr w:rsidR="4ED5E842" w14:paraId="0505AAA7" w14:textId="77777777" w:rsidTr="4ED5E842">
        <w:tc>
          <w:tcPr>
            <w:tcW w:w="9520" w:type="dxa"/>
          </w:tcPr>
          <w:p w14:paraId="51995413" w14:textId="4CF98580" w:rsidR="19ED1597" w:rsidRDefault="19ED1597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Analiza instytucjonalna- pojęcie, cele, zadania, wykorzystanie.</w:t>
            </w:r>
            <w:r w:rsidR="75DA2EC8" w:rsidRPr="4ED5E842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41533" w:rsidRPr="00A272D3" w14:paraId="215B5961" w14:textId="77777777" w:rsidTr="4ED5E842">
        <w:tc>
          <w:tcPr>
            <w:tcW w:w="9520" w:type="dxa"/>
          </w:tcPr>
          <w:p w14:paraId="07C4BB8A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 strategiczne i finansowe oraz stymulowanie rozwoju gospodarczego- płaszczyzna strategiczna</w:t>
            </w:r>
          </w:p>
        </w:tc>
      </w:tr>
      <w:tr w:rsidR="00841533" w:rsidRPr="00A272D3" w14:paraId="079C6892" w14:textId="77777777" w:rsidTr="4ED5E842">
        <w:tc>
          <w:tcPr>
            <w:tcW w:w="9520" w:type="dxa"/>
          </w:tcPr>
          <w:p w14:paraId="48809336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Partycypacja społeczna i współpraca międzyorganizacyjna  - płaszczyzna współpracy </w:t>
            </w:r>
          </w:p>
        </w:tc>
      </w:tr>
      <w:tr w:rsidR="00841533" w:rsidRPr="00A272D3" w14:paraId="2252503B" w14:textId="77777777" w:rsidTr="4ED5E842">
        <w:tc>
          <w:tcPr>
            <w:tcW w:w="9520" w:type="dxa"/>
          </w:tcPr>
          <w:p w14:paraId="16645660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Etyka – istota i rola w zarządzaniu publicznym</w:t>
            </w:r>
          </w:p>
        </w:tc>
      </w:tr>
    </w:tbl>
    <w:p w14:paraId="4ADCB97B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C4798E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2D3">
        <w:rPr>
          <w:rFonts w:ascii="Corbel" w:hAnsi="Corbel"/>
          <w:sz w:val="24"/>
          <w:szCs w:val="24"/>
        </w:rPr>
        <w:t xml:space="preserve">, </w:t>
      </w:r>
      <w:r w:rsidRPr="00A272D3">
        <w:rPr>
          <w:rFonts w:ascii="Corbel" w:hAnsi="Corbel"/>
          <w:sz w:val="24"/>
          <w:szCs w:val="24"/>
        </w:rPr>
        <w:t xml:space="preserve">zajęć praktycznych </w:t>
      </w:r>
    </w:p>
    <w:p w14:paraId="5C77F634" w14:textId="77777777" w:rsidR="0085747A" w:rsidRPr="00A272D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AB9C479" w14:textId="77777777" w:rsidTr="4ED5E842">
        <w:tc>
          <w:tcPr>
            <w:tcW w:w="9520" w:type="dxa"/>
          </w:tcPr>
          <w:p w14:paraId="012D1CE2" w14:textId="77777777" w:rsidR="0085747A" w:rsidRPr="00A272D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095AC37C" w14:textId="77777777" w:rsidTr="4ED5E842">
        <w:tc>
          <w:tcPr>
            <w:tcW w:w="9520" w:type="dxa"/>
          </w:tcPr>
          <w:p w14:paraId="03B31C8B" w14:textId="2A401C2B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Model analizy instytucjonalnej jako narzędzie diagnostyczne</w:t>
            </w:r>
            <w:r w:rsidR="4D110946" w:rsidRPr="4ED5E842">
              <w:rPr>
                <w:rFonts w:ascii="Corbel" w:hAnsi="Corbel" w:cs="Arial"/>
                <w:sz w:val="24"/>
                <w:szCs w:val="24"/>
              </w:rPr>
              <w:t>, etapy, proces i jego etapy, koszty, czas trwania</w:t>
            </w:r>
          </w:p>
        </w:tc>
      </w:tr>
      <w:tr w:rsidR="4ED5E842" w14:paraId="6595F6E7" w14:textId="77777777" w:rsidTr="4ED5E842">
        <w:tc>
          <w:tcPr>
            <w:tcW w:w="9520" w:type="dxa"/>
          </w:tcPr>
          <w:p w14:paraId="01FB419D" w14:textId="4416FFB6" w:rsidR="4D110946" w:rsidRDefault="4D110946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PRI a CAF - porównanie pod kątem wad i zalet.</w:t>
            </w:r>
          </w:p>
        </w:tc>
      </w:tr>
      <w:tr w:rsidR="00841533" w:rsidRPr="00A272D3" w14:paraId="73A14FBE" w14:textId="77777777" w:rsidTr="4ED5E842">
        <w:tc>
          <w:tcPr>
            <w:tcW w:w="9520" w:type="dxa"/>
          </w:tcPr>
          <w:p w14:paraId="7A0A2E5B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lastRenderedPageBreak/>
              <w:t>Standaryzacja usług publicznych – narzędzia i doskonalenie</w:t>
            </w:r>
          </w:p>
        </w:tc>
      </w:tr>
      <w:tr w:rsidR="00841533" w:rsidRPr="00A272D3" w14:paraId="71789170" w14:textId="77777777" w:rsidTr="4ED5E842">
        <w:tc>
          <w:tcPr>
            <w:tcW w:w="9520" w:type="dxa"/>
          </w:tcPr>
          <w:p w14:paraId="0E7D2170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kadrami i organizacja urzędu – płaszczyzna administracyjna</w:t>
            </w:r>
          </w:p>
        </w:tc>
      </w:tr>
      <w:tr w:rsidR="00841533" w:rsidRPr="00A272D3" w14:paraId="2853B594" w14:textId="77777777" w:rsidTr="4ED5E842">
        <w:tc>
          <w:tcPr>
            <w:tcW w:w="9520" w:type="dxa"/>
          </w:tcPr>
          <w:p w14:paraId="39706807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Analiza instytucjonalna jak narzędzie diagnozy procesu zarzadzania publicznego w urzędzie gminy.</w:t>
            </w:r>
          </w:p>
        </w:tc>
      </w:tr>
    </w:tbl>
    <w:p w14:paraId="2E69AAD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C8753" w14:textId="77777777" w:rsidR="0085747A" w:rsidRPr="00A272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3.4 Metody dydaktyczne</w:t>
      </w:r>
    </w:p>
    <w:p w14:paraId="0F7046F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7582B" w14:textId="77777777" w:rsidR="00841533" w:rsidRPr="00A272D3" w:rsidRDefault="00841533" w:rsidP="0084153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Wykład: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prezentacja multimedialna realizowana z wykorzystaniem platformy </w:t>
      </w:r>
      <w:proofErr w:type="spellStart"/>
      <w:r w:rsidRPr="00A272D3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20EE37A0" w14:textId="77777777" w:rsidR="00841533" w:rsidRPr="00A272D3" w:rsidRDefault="00841533" w:rsidP="008415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Ćwiczenia: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przygotowanie </w:t>
      </w:r>
      <w:r w:rsidR="00A272D3">
        <w:rPr>
          <w:rFonts w:ascii="Corbel" w:hAnsi="Corbel" w:cs="Arial"/>
          <w:b w:val="0"/>
          <w:smallCaps w:val="0"/>
          <w:szCs w:val="24"/>
        </w:rPr>
        <w:t xml:space="preserve">merytoryczne </w:t>
      </w:r>
      <w:r w:rsidRPr="00A272D3">
        <w:rPr>
          <w:rFonts w:ascii="Corbel" w:hAnsi="Corbel" w:cs="Arial"/>
          <w:b w:val="0"/>
          <w:smallCaps w:val="0"/>
          <w:szCs w:val="24"/>
        </w:rPr>
        <w:t>do przeprowadzenia analizy instytucjonalnej w urzędzie gminy online, rozwiązywanie problemów.</w:t>
      </w:r>
    </w:p>
    <w:p w14:paraId="6DD8ABF8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A47CD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B13CF2" w14:textId="77777777" w:rsidR="0085747A" w:rsidRPr="00A272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 </w:t>
      </w:r>
      <w:r w:rsidR="0085747A" w:rsidRPr="00A272D3">
        <w:rPr>
          <w:rFonts w:ascii="Corbel" w:hAnsi="Corbel"/>
          <w:smallCaps w:val="0"/>
          <w:szCs w:val="24"/>
        </w:rPr>
        <w:t>METODY I KRYTERIA OCENY</w:t>
      </w:r>
    </w:p>
    <w:p w14:paraId="027BCF9B" w14:textId="77777777" w:rsidR="00923D7D" w:rsidRPr="00A272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82FEB" w14:textId="77777777" w:rsidR="0085747A" w:rsidRPr="00A272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72D3">
        <w:rPr>
          <w:rFonts w:ascii="Corbel" w:hAnsi="Corbel"/>
          <w:smallCaps w:val="0"/>
          <w:szCs w:val="24"/>
        </w:rPr>
        <w:t>uczenia się</w:t>
      </w:r>
    </w:p>
    <w:p w14:paraId="1AB3369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72D3" w14:paraId="4A4993CA" w14:textId="77777777" w:rsidTr="4ED5E842">
        <w:tc>
          <w:tcPr>
            <w:tcW w:w="1962" w:type="dxa"/>
            <w:vAlign w:val="center"/>
          </w:tcPr>
          <w:p w14:paraId="6841549B" w14:textId="77777777" w:rsidR="0085747A" w:rsidRPr="00A272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57A8C8" w14:textId="77777777" w:rsidR="0085747A" w:rsidRPr="00A272D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F2DEC5" w14:textId="77777777" w:rsidR="0085747A" w:rsidRPr="00A272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58E46F" w14:textId="77777777" w:rsidR="00923D7D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0715C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E27C4" w:rsidRPr="00A272D3" w14:paraId="07887A2F" w14:textId="77777777" w:rsidTr="4ED5E842">
        <w:tc>
          <w:tcPr>
            <w:tcW w:w="1962" w:type="dxa"/>
          </w:tcPr>
          <w:p w14:paraId="03B77D29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A272D3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A272D3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1493A07" w14:textId="5D4C1C99" w:rsidR="005E27C4" w:rsidRPr="00A272D3" w:rsidRDefault="41464773" w:rsidP="005E27C4">
            <w:pPr>
              <w:spacing w:after="0" w:line="240" w:lineRule="auto"/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4C800A0C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4C800A0C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6143F7DB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E27C4" w:rsidRPr="00A272D3" w14:paraId="2A9EA8BC" w14:textId="77777777" w:rsidTr="4ED5E842">
        <w:tc>
          <w:tcPr>
            <w:tcW w:w="1962" w:type="dxa"/>
          </w:tcPr>
          <w:p w14:paraId="19C40696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3D7419" w14:textId="7C8E443C" w:rsidR="005E27C4" w:rsidRPr="00A272D3" w:rsidRDefault="144FBF66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6B808AA7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6B808AA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209BA120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0D810B6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4ED5E842" w14:paraId="32013B80" w14:textId="77777777" w:rsidTr="4ED5E842">
        <w:tc>
          <w:tcPr>
            <w:tcW w:w="1962" w:type="dxa"/>
          </w:tcPr>
          <w:p w14:paraId="212102B3" w14:textId="2B73D34B" w:rsidR="5EBF666A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14:paraId="4AF69DE5" w14:textId="08963FC3" w:rsidR="396D534D" w:rsidRDefault="396D534D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538E2927" w:rsidRPr="4ED5E842">
              <w:rPr>
                <w:rFonts w:ascii="Corbel" w:hAnsi="Corbel"/>
                <w:color w:val="000000" w:themeColor="text1"/>
              </w:rPr>
              <w:t>K</w:t>
            </w:r>
            <w:r w:rsidR="5EBF666A" w:rsidRPr="4ED5E842">
              <w:rPr>
                <w:rFonts w:ascii="Corbel" w:hAnsi="Corbel"/>
                <w:color w:val="000000" w:themeColor="text1"/>
              </w:rPr>
              <w:t>olokwium</w:t>
            </w:r>
            <w:r w:rsidR="538E292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3B096CD8" w14:textId="77777777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6CBC2C78" w14:textId="6566ABC2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005E27C4" w:rsidRPr="00A272D3" w14:paraId="4C867A10" w14:textId="77777777" w:rsidTr="4ED5E842">
        <w:tc>
          <w:tcPr>
            <w:tcW w:w="1962" w:type="dxa"/>
          </w:tcPr>
          <w:p w14:paraId="23BC10FC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0E4617A" w14:textId="531134BA" w:rsidR="005E27C4" w:rsidRPr="00A272D3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47C3533" w14:textId="77777777" w:rsidR="005E27C4" w:rsidRPr="00A272D3" w:rsidRDefault="00A272D3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E27C4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="005E27C4" w:rsidRPr="00A272D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3C11C1FE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4BF1C3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05A8CE" w14:textId="77777777" w:rsidR="00923D7D" w:rsidRPr="00A272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9BD61" w14:textId="77777777" w:rsidR="0085747A" w:rsidRPr="00A272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4.2 </w:t>
      </w:r>
      <w:r w:rsidR="0085747A" w:rsidRPr="00A272D3">
        <w:rPr>
          <w:rFonts w:ascii="Corbel" w:hAnsi="Corbel"/>
          <w:smallCaps w:val="0"/>
          <w:szCs w:val="24"/>
        </w:rPr>
        <w:t>Warunki zaliczenia przedmiotu (kryteria oceniania)</w:t>
      </w:r>
    </w:p>
    <w:p w14:paraId="4E530436" w14:textId="77777777" w:rsidR="00923D7D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084E148" w14:textId="77777777" w:rsidTr="4ED5E842">
        <w:tc>
          <w:tcPr>
            <w:tcW w:w="9670" w:type="dxa"/>
          </w:tcPr>
          <w:p w14:paraId="61D55A8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50FE5E0E" w14:textId="2229909B" w:rsidR="005E27C4" w:rsidRPr="00A272D3" w:rsidRDefault="2CCEC02B" w:rsidP="005E27C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 xml:space="preserve">- wykład – 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>test pisemny uwzględniający treści przekazane na zajęciach (uzyskanie min</w:t>
            </w:r>
            <w:r w:rsidR="53D96649" w:rsidRPr="4ED5E842">
              <w:rPr>
                <w:rFonts w:ascii="Corbel" w:hAnsi="Corbel" w:cs="Arial"/>
                <w:sz w:val="24"/>
                <w:szCs w:val="24"/>
              </w:rPr>
              <w:t>.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 xml:space="preserve"> 51% punktów)</w:t>
            </w:r>
          </w:p>
          <w:p w14:paraId="30D20E0D" w14:textId="6F8CEDB5" w:rsidR="0085747A" w:rsidRPr="00A272D3" w:rsidRDefault="2CCEC02B" w:rsidP="4ED5E842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</w:rPr>
            </w:pPr>
            <w:r w:rsidRPr="4ED5E842">
              <w:rPr>
                <w:rFonts w:ascii="Corbel" w:hAnsi="Corbel" w:cs="Arial"/>
              </w:rPr>
              <w:t xml:space="preserve">- </w:t>
            </w:r>
            <w:r w:rsidRPr="4ED5E842">
              <w:rPr>
                <w:rFonts w:ascii="Corbel" w:hAnsi="Corbel" w:cs="Arial"/>
                <w:b w:val="0"/>
                <w:smallCaps w:val="0"/>
              </w:rPr>
              <w:t>ćwiczenia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 xml:space="preserve"> - zaliczenie z oceną. Student otrzymuje ocenę ko</w:t>
            </w:r>
            <w:r w:rsidR="7FE158E0" w:rsidRPr="4ED5E842">
              <w:rPr>
                <w:rFonts w:ascii="Corbel" w:hAnsi="Corbel" w:cs="Arial"/>
                <w:b w:val="0"/>
                <w:smallCaps w:val="0"/>
              </w:rPr>
              <w:t>ń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>cową będącą składową poniższych ocen</w:t>
            </w:r>
            <w:r w:rsidR="120CB7C9" w:rsidRPr="4ED5E842">
              <w:rPr>
                <w:rFonts w:ascii="Corbel" w:hAnsi="Corbel" w:cs="Arial"/>
                <w:b w:val="0"/>
                <w:smallCaps w:val="0"/>
              </w:rPr>
              <w:t xml:space="preserve"> za poszczególne aktywności:</w:t>
            </w:r>
          </w:p>
          <w:p w14:paraId="160E2A39" w14:textId="414B84D4" w:rsidR="0085747A" w:rsidRPr="00A272D3" w:rsidRDefault="2B8FB0EE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K</w:t>
            </w:r>
            <w:r w:rsidR="7FEB2CA4" w:rsidRPr="4ED5E842">
              <w:rPr>
                <w:rFonts w:ascii="Corbel" w:hAnsi="Corbel" w:cs="Arial"/>
                <w:b w:val="0"/>
                <w:smallCaps w:val="0"/>
              </w:rPr>
              <w:t>olokwium</w:t>
            </w:r>
            <w:r w:rsidR="4FB0018B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. Warunkiem zaliczenia kolokwium jest zdobycie min. połowy wymaganych punktów, w tym: </w:t>
            </w:r>
            <w:r w:rsidR="6511CA65" w:rsidRPr="4ED5E842">
              <w:rPr>
                <w:rFonts w:ascii="Corbel" w:hAnsi="Corbel" w:cs="Arial"/>
                <w:b w:val="0"/>
                <w:smallCaps w:val="0"/>
              </w:rPr>
              <w:t>od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 5</w:t>
            </w:r>
            <w:r w:rsidR="7CF107E1" w:rsidRPr="4ED5E842">
              <w:rPr>
                <w:rFonts w:ascii="Corbel" w:hAnsi="Corbel" w:cs="Arial"/>
                <w:b w:val="0"/>
                <w:smallCaps w:val="0"/>
              </w:rPr>
              <w:t>1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>%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 xml:space="preserve"> do 60% - ocena 3.0; od 61% do 70% - ocena 3.5; od 71%</w:t>
            </w:r>
            <w:r w:rsidR="0CAA2053" w:rsidRPr="4ED5E842">
              <w:rPr>
                <w:rFonts w:ascii="Corbel" w:hAnsi="Corbel" w:cs="Arial"/>
                <w:b w:val="0"/>
                <w:smallCaps w:val="0"/>
              </w:rPr>
              <w:t xml:space="preserve"> do 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>80</w:t>
            </w:r>
            <w:r w:rsidR="65CC2628" w:rsidRPr="4ED5E842">
              <w:rPr>
                <w:rFonts w:ascii="Corbel" w:hAnsi="Corbel" w:cs="Arial"/>
                <w:b w:val="0"/>
                <w:smallCaps w:val="0"/>
              </w:rPr>
              <w:t>% - ocena 4.0; od 81% do 90% - ocena 4.5; od 91% do 100% - ocena 5.0.</w:t>
            </w:r>
          </w:p>
          <w:p w14:paraId="4EA507D9" w14:textId="5EC4D7D2" w:rsidR="0085747A" w:rsidRPr="00A272D3" w:rsidRDefault="49AEBF28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P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rzeprowadzenie diagnozy instytucji typu gmina w oparciu o analizę instytucjonalną, przygotowanie i obrona projektu on</w:t>
            </w:r>
            <w:r w:rsidR="5185CBFB" w:rsidRPr="4ED5E842">
              <w:rPr>
                <w:rFonts w:ascii="Corbel" w:hAnsi="Corbel" w:cs="Arial"/>
                <w:b w:val="0"/>
                <w:smallCaps w:val="0"/>
              </w:rPr>
              <w:t>-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lin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e</w:t>
            </w:r>
            <w:r w:rsidR="110B83E3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.</w:t>
            </w:r>
          </w:p>
          <w:p w14:paraId="1FAC1A16" w14:textId="6FA8B27B" w:rsidR="0085747A" w:rsidRPr="00A272D3" w:rsidRDefault="0C9BE739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Aktywność w trakcie zajęć (np. w postaci dyskusji kierowanej)</w:t>
            </w:r>
            <w:r w:rsidR="4140EA79" w:rsidRPr="4ED5E842">
              <w:rPr>
                <w:rFonts w:ascii="Corbel" w:hAnsi="Corbel" w:cs="Arial"/>
                <w:b w:val="0"/>
                <w:smallCaps w:val="0"/>
              </w:rPr>
              <w:t xml:space="preserve"> (10%)</w:t>
            </w:r>
            <w:r w:rsidRPr="4ED5E842">
              <w:rPr>
                <w:rFonts w:ascii="Corbel" w:hAnsi="Corbel" w:cs="Arial"/>
                <w:b w:val="0"/>
                <w:smallCaps w:val="0"/>
              </w:rPr>
              <w:t xml:space="preserve">. </w:t>
            </w:r>
          </w:p>
          <w:p w14:paraId="496B32B3" w14:textId="571750FC" w:rsidR="0085747A" w:rsidRPr="00A272D3" w:rsidRDefault="0DC053D5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 xml:space="preserve">Frekwencja na zajęciach (10%). </w:t>
            </w:r>
          </w:p>
        </w:tc>
      </w:tr>
    </w:tbl>
    <w:p w14:paraId="74C3625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0A5FC" w14:textId="77777777" w:rsidR="009F4610" w:rsidRPr="00A272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5. </w:t>
      </w:r>
      <w:r w:rsidR="00C61DC5" w:rsidRPr="00A272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6A1F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272D3" w14:paraId="34FAB965" w14:textId="77777777" w:rsidTr="4ED5E842">
        <w:tc>
          <w:tcPr>
            <w:tcW w:w="4902" w:type="dxa"/>
            <w:vAlign w:val="center"/>
          </w:tcPr>
          <w:p w14:paraId="634FFC3B" w14:textId="77777777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8C3C87" w14:textId="0C207189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03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72D3" w:rsidRPr="00A272D3" w14:paraId="06F11529" w14:textId="77777777" w:rsidTr="4ED5E842">
        <w:tc>
          <w:tcPr>
            <w:tcW w:w="4902" w:type="dxa"/>
          </w:tcPr>
          <w:p w14:paraId="11A733E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18" w:type="dxa"/>
          </w:tcPr>
          <w:p w14:paraId="567FFBF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272D3" w:rsidRPr="00A272D3" w14:paraId="3BA56378" w14:textId="77777777" w:rsidTr="4ED5E842">
        <w:tc>
          <w:tcPr>
            <w:tcW w:w="4902" w:type="dxa"/>
          </w:tcPr>
          <w:p w14:paraId="69C579B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7DC6289" w14:textId="48F8F9A0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CBD0CE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272D3" w:rsidRPr="00A272D3" w14:paraId="5565D3D0" w14:textId="77777777" w:rsidTr="4ED5E842">
        <w:tc>
          <w:tcPr>
            <w:tcW w:w="4902" w:type="dxa"/>
          </w:tcPr>
          <w:p w14:paraId="55E0647C" w14:textId="71918509" w:rsidR="00A272D3" w:rsidRPr="00A272D3" w:rsidRDefault="00A272D3" w:rsidP="00731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272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272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314A8">
              <w:rPr>
                <w:rFonts w:ascii="Corbel" w:hAnsi="Corbel"/>
                <w:sz w:val="24"/>
                <w:szCs w:val="24"/>
              </w:rPr>
              <w:t xml:space="preserve"> </w:t>
            </w:r>
            <w:r w:rsidRPr="4ED5E84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9CA5CE7" w:rsidRPr="4ED5E842">
              <w:rPr>
                <w:rFonts w:ascii="Corbel" w:hAnsi="Corbel"/>
                <w:sz w:val="24"/>
                <w:szCs w:val="24"/>
              </w:rPr>
              <w:t>kolokwium</w:t>
            </w:r>
            <w:r w:rsidRPr="4ED5E842">
              <w:rPr>
                <w:rFonts w:ascii="Corbel" w:hAnsi="Corbel"/>
                <w:sz w:val="24"/>
                <w:szCs w:val="24"/>
              </w:rPr>
              <w:t>, przeprowadzenie analizy instytucjonalnej gminy)</w:t>
            </w:r>
          </w:p>
        </w:tc>
        <w:tc>
          <w:tcPr>
            <w:tcW w:w="4618" w:type="dxa"/>
          </w:tcPr>
          <w:p w14:paraId="1C7BD34C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A272D3" w:rsidRPr="00A272D3" w14:paraId="6E3FFCD4" w14:textId="77777777" w:rsidTr="4ED5E842">
        <w:tc>
          <w:tcPr>
            <w:tcW w:w="4902" w:type="dxa"/>
          </w:tcPr>
          <w:p w14:paraId="3E7BBE29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3AFE71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272D3" w:rsidRPr="00A272D3" w14:paraId="6427050E" w14:textId="77777777" w:rsidTr="4ED5E842">
        <w:tc>
          <w:tcPr>
            <w:tcW w:w="4902" w:type="dxa"/>
          </w:tcPr>
          <w:p w14:paraId="27D351A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F0E25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F9DCCD" w14:textId="77777777" w:rsidR="0085747A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72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72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81D5" w14:textId="77777777" w:rsidR="003E1941" w:rsidRPr="00A272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9AEA9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6. </w:t>
      </w:r>
      <w:r w:rsidR="0085747A" w:rsidRPr="00A272D3">
        <w:rPr>
          <w:rFonts w:ascii="Corbel" w:hAnsi="Corbel"/>
          <w:smallCaps w:val="0"/>
          <w:szCs w:val="24"/>
        </w:rPr>
        <w:t>PRAKTYKI ZAWO</w:t>
      </w:r>
      <w:r w:rsidR="009D3F3B" w:rsidRPr="00A272D3">
        <w:rPr>
          <w:rFonts w:ascii="Corbel" w:hAnsi="Corbel"/>
          <w:smallCaps w:val="0"/>
          <w:szCs w:val="24"/>
        </w:rPr>
        <w:t>DOWE W RAMACH PRZEDMIOTU</w:t>
      </w:r>
    </w:p>
    <w:p w14:paraId="3E6E3A8C" w14:textId="77777777" w:rsidR="0085747A" w:rsidRPr="00A272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272D3" w14:paraId="6771EDAB" w14:textId="77777777" w:rsidTr="00252ECB">
        <w:trPr>
          <w:trHeight w:val="397"/>
        </w:trPr>
        <w:tc>
          <w:tcPr>
            <w:tcW w:w="2359" w:type="pct"/>
          </w:tcPr>
          <w:p w14:paraId="25C8ECB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2D285B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272D3" w14:paraId="4263E53C" w14:textId="77777777" w:rsidTr="00252ECB">
        <w:trPr>
          <w:trHeight w:val="397"/>
        </w:trPr>
        <w:tc>
          <w:tcPr>
            <w:tcW w:w="2359" w:type="pct"/>
          </w:tcPr>
          <w:p w14:paraId="18B7A55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4DF95A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5E0C16" w14:textId="77777777" w:rsidR="003E1941" w:rsidRPr="00A272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260EF" w14:textId="77777777" w:rsidR="0085747A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7. </w:t>
      </w:r>
      <w:r w:rsidR="0085747A" w:rsidRPr="00A272D3">
        <w:rPr>
          <w:rFonts w:ascii="Corbel" w:hAnsi="Corbel"/>
          <w:smallCaps w:val="0"/>
          <w:szCs w:val="24"/>
        </w:rPr>
        <w:t>LITERATURA</w:t>
      </w:r>
    </w:p>
    <w:p w14:paraId="324DB2D3" w14:textId="77777777" w:rsidR="00675843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272D3" w14:paraId="143A488C" w14:textId="77777777" w:rsidTr="00252ECB">
        <w:trPr>
          <w:trHeight w:val="397"/>
        </w:trPr>
        <w:tc>
          <w:tcPr>
            <w:tcW w:w="5000" w:type="pct"/>
          </w:tcPr>
          <w:p w14:paraId="69D2282F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C839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bookmarkStart w:id="1" w:name="_Hlk534727036"/>
            <w:proofErr w:type="spellStart"/>
            <w:r w:rsidRPr="00A272D3">
              <w:rPr>
                <w:rFonts w:ascii="Corbel" w:hAnsi="Corbel"/>
                <w:lang w:val="en-US"/>
              </w:rPr>
              <w:t>Pierścieniak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A.,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Grzebyk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Mizla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r w:rsidRPr="00A272D3">
              <w:rPr>
                <w:rFonts w:ascii="Corbel" w:hAnsi="Corbel"/>
                <w:i/>
                <w:lang w:val="en-US"/>
              </w:rPr>
              <w:t>Local government management: a view from institutional economics,</w:t>
            </w:r>
            <w:r w:rsidRPr="00A272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272D3">
              <w:rPr>
                <w:rFonts w:ascii="Corbel" w:hAnsi="Corbel"/>
                <w:lang w:val="en-US"/>
              </w:rPr>
              <w:t>wyd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. </w:t>
            </w:r>
            <w:r w:rsidRPr="00A272D3">
              <w:rPr>
                <w:rFonts w:ascii="Corbel" w:hAnsi="Corbel"/>
              </w:rPr>
              <w:t xml:space="preserve">URZ, Seria: Monografie i Opracowania nr 22, Rzeszów 2018, ss. </w:t>
            </w:r>
            <w:bookmarkEnd w:id="1"/>
            <w:r w:rsidRPr="00A272D3">
              <w:rPr>
                <w:rFonts w:ascii="Corbel" w:hAnsi="Corbel"/>
              </w:rPr>
              <w:t>156.</w:t>
            </w:r>
          </w:p>
          <w:p w14:paraId="7E32177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272D3">
              <w:rPr>
                <w:rFonts w:ascii="Corbel" w:hAnsi="Corbel"/>
              </w:rPr>
              <w:t xml:space="preserve">Grzebyk M., 2017, </w:t>
            </w:r>
            <w:r w:rsidRPr="00A272D3">
              <w:rPr>
                <w:rFonts w:ascii="Corbel" w:hAnsi="Corbel"/>
                <w:i/>
                <w:iCs/>
              </w:rPr>
              <w:t>Potencjał instytucjonalny administracji samorządowej a rozwój lokalny</w:t>
            </w:r>
            <w:r w:rsidRPr="00A272D3">
              <w:rPr>
                <w:rFonts w:ascii="Corbel" w:hAnsi="Corbel"/>
              </w:rPr>
              <w:t>, wyd. URZ, Rzeszów, ss. 206.</w:t>
            </w:r>
          </w:p>
          <w:p w14:paraId="62BC2778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Władek Z., </w:t>
            </w:r>
            <w:r w:rsidRPr="00A272D3">
              <w:rPr>
                <w:rFonts w:ascii="Corbel" w:hAnsi="Corbel"/>
                <w:i/>
                <w:iCs/>
                <w:shd w:val="clear" w:color="auto" w:fill="FFFFFF"/>
              </w:rPr>
              <w:t>Organizacja i zarządzanie w administracji publicznej. Zarys wykładu</w:t>
            </w:r>
            <w:r w:rsidRPr="00A272D3">
              <w:rPr>
                <w:rFonts w:ascii="Corbel" w:hAnsi="Corbel"/>
                <w:shd w:val="clear" w:color="auto" w:fill="FFFFFF"/>
              </w:rPr>
              <w:t xml:space="preserve">,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Difin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, 2013.</w:t>
            </w:r>
          </w:p>
          <w:p w14:paraId="6743199B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Program Rozwoju Instytucjonalnego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wyd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.,II wersja 2004  (http://www.msap.ae.krak)</w:t>
            </w:r>
          </w:p>
        </w:tc>
      </w:tr>
      <w:tr w:rsidR="0085747A" w:rsidRPr="00A272D3" w14:paraId="2B5EB055" w14:textId="77777777" w:rsidTr="00252ECB">
        <w:trPr>
          <w:trHeight w:val="397"/>
        </w:trPr>
        <w:tc>
          <w:tcPr>
            <w:tcW w:w="5000" w:type="pct"/>
          </w:tcPr>
          <w:p w14:paraId="1AFDD24B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7939E7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272D3">
              <w:rPr>
                <w:rFonts w:ascii="Corbel" w:hAnsi="Corbel"/>
                <w:b w:val="0"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 w:val="22"/>
              </w:rPr>
              <w:t xml:space="preserve"> A., Grzebyk M. Wymiary zarządzania współczesną instytucja publiczną, </w:t>
            </w:r>
            <w:r w:rsidRPr="00A272D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smallCaps w:val="0"/>
                <w:sz w:val="22"/>
              </w:rPr>
              <w:t>, nr 10, 2014 s. 47-56.</w:t>
            </w:r>
          </w:p>
          <w:p w14:paraId="43AEFE4D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Grzebyk M., </w:t>
            </w:r>
            <w:proofErr w:type="spellStart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A., 2015, Analiza instytucjonalna w urzędach gmin Podkarpacia-metodyka oceny potencjalnej sprawności instytucjonalnej urzędu gminy, </w:t>
            </w:r>
            <w:r w:rsidRPr="00A272D3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, nr 9 (788), s. 40-49.</w:t>
            </w:r>
          </w:p>
        </w:tc>
      </w:tr>
    </w:tbl>
    <w:p w14:paraId="6A9F76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46D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04E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037B1" w14:textId="77777777" w:rsidR="007464E4" w:rsidRDefault="007464E4" w:rsidP="00C16ABF">
      <w:pPr>
        <w:spacing w:after="0" w:line="240" w:lineRule="auto"/>
      </w:pPr>
      <w:r>
        <w:separator/>
      </w:r>
    </w:p>
  </w:endnote>
  <w:endnote w:type="continuationSeparator" w:id="0">
    <w:p w14:paraId="65DE68FB" w14:textId="77777777" w:rsidR="007464E4" w:rsidRDefault="007464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EBE38" w14:textId="77777777" w:rsidR="007464E4" w:rsidRDefault="007464E4" w:rsidP="00C16ABF">
      <w:pPr>
        <w:spacing w:after="0" w:line="240" w:lineRule="auto"/>
      </w:pPr>
      <w:r>
        <w:separator/>
      </w:r>
    </w:p>
  </w:footnote>
  <w:footnote w:type="continuationSeparator" w:id="0">
    <w:p w14:paraId="74505CF5" w14:textId="77777777" w:rsidR="007464E4" w:rsidRDefault="007464E4" w:rsidP="00C16ABF">
      <w:pPr>
        <w:spacing w:after="0" w:line="240" w:lineRule="auto"/>
      </w:pPr>
      <w:r>
        <w:continuationSeparator/>
      </w:r>
    </w:p>
  </w:footnote>
  <w:footnote w:id="1">
    <w:p w14:paraId="085142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54CC8"/>
    <w:multiLevelType w:val="hybridMultilevel"/>
    <w:tmpl w:val="CE12FD06"/>
    <w:lvl w:ilvl="0" w:tplc="6BD64BEA">
      <w:start w:val="1"/>
      <w:numFmt w:val="decimal"/>
      <w:lvlText w:val="%1."/>
      <w:lvlJc w:val="left"/>
      <w:pPr>
        <w:ind w:left="720" w:hanging="360"/>
      </w:pPr>
    </w:lvl>
    <w:lvl w:ilvl="1" w:tplc="AD7E3450">
      <w:start w:val="1"/>
      <w:numFmt w:val="lowerLetter"/>
      <w:lvlText w:val="%2."/>
      <w:lvlJc w:val="left"/>
      <w:pPr>
        <w:ind w:left="1440" w:hanging="360"/>
      </w:pPr>
    </w:lvl>
    <w:lvl w:ilvl="2" w:tplc="6238782C">
      <w:start w:val="1"/>
      <w:numFmt w:val="lowerRoman"/>
      <w:lvlText w:val="%3."/>
      <w:lvlJc w:val="right"/>
      <w:pPr>
        <w:ind w:left="2160" w:hanging="180"/>
      </w:pPr>
    </w:lvl>
    <w:lvl w:ilvl="3" w:tplc="A58C711E">
      <w:start w:val="1"/>
      <w:numFmt w:val="decimal"/>
      <w:lvlText w:val="%4."/>
      <w:lvlJc w:val="left"/>
      <w:pPr>
        <w:ind w:left="2880" w:hanging="360"/>
      </w:pPr>
    </w:lvl>
    <w:lvl w:ilvl="4" w:tplc="F77AC948">
      <w:start w:val="1"/>
      <w:numFmt w:val="lowerLetter"/>
      <w:lvlText w:val="%5."/>
      <w:lvlJc w:val="left"/>
      <w:pPr>
        <w:ind w:left="3600" w:hanging="360"/>
      </w:pPr>
    </w:lvl>
    <w:lvl w:ilvl="5" w:tplc="43AED866">
      <w:start w:val="1"/>
      <w:numFmt w:val="lowerRoman"/>
      <w:lvlText w:val="%6."/>
      <w:lvlJc w:val="right"/>
      <w:pPr>
        <w:ind w:left="4320" w:hanging="180"/>
      </w:pPr>
    </w:lvl>
    <w:lvl w:ilvl="6" w:tplc="4F4459E4">
      <w:start w:val="1"/>
      <w:numFmt w:val="decimal"/>
      <w:lvlText w:val="%7."/>
      <w:lvlJc w:val="left"/>
      <w:pPr>
        <w:ind w:left="5040" w:hanging="360"/>
      </w:pPr>
    </w:lvl>
    <w:lvl w:ilvl="7" w:tplc="E782E1FA">
      <w:start w:val="1"/>
      <w:numFmt w:val="lowerLetter"/>
      <w:lvlText w:val="%8."/>
      <w:lvlJc w:val="left"/>
      <w:pPr>
        <w:ind w:left="5760" w:hanging="360"/>
      </w:pPr>
    </w:lvl>
    <w:lvl w:ilvl="8" w:tplc="CA2CB27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97400"/>
    <w:multiLevelType w:val="hybridMultilevel"/>
    <w:tmpl w:val="FC7A7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E77FF"/>
    <w:multiLevelType w:val="hybridMultilevel"/>
    <w:tmpl w:val="00DA2966"/>
    <w:lvl w:ilvl="0" w:tplc="82D46B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8DC"/>
    <w:rsid w:val="00124BFF"/>
    <w:rsid w:val="0012560E"/>
    <w:rsid w:val="001261C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DD8"/>
    <w:rsid w:val="00244ABC"/>
    <w:rsid w:val="00252ECB"/>
    <w:rsid w:val="0026482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6C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7C4"/>
    <w:rsid w:val="005E6E85"/>
    <w:rsid w:val="005F31D2"/>
    <w:rsid w:val="0061029B"/>
    <w:rsid w:val="00617230"/>
    <w:rsid w:val="00621CE1"/>
    <w:rsid w:val="00627FC9"/>
    <w:rsid w:val="006372D9"/>
    <w:rsid w:val="00647FA8"/>
    <w:rsid w:val="00650C5F"/>
    <w:rsid w:val="00654934"/>
    <w:rsid w:val="006620D9"/>
    <w:rsid w:val="00671958"/>
    <w:rsid w:val="00675843"/>
    <w:rsid w:val="0068663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4A8"/>
    <w:rsid w:val="007327BD"/>
    <w:rsid w:val="00734608"/>
    <w:rsid w:val="00745302"/>
    <w:rsid w:val="007461D6"/>
    <w:rsid w:val="007464E4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533"/>
    <w:rsid w:val="008449B3"/>
    <w:rsid w:val="008552A2"/>
    <w:rsid w:val="0085747A"/>
    <w:rsid w:val="00884922"/>
    <w:rsid w:val="00885F64"/>
    <w:rsid w:val="008917F9"/>
    <w:rsid w:val="008A3F6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7D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2D3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5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3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B1D"/>
    <w:rsid w:val="00FC1C25"/>
    <w:rsid w:val="00FC3F45"/>
    <w:rsid w:val="00FD503F"/>
    <w:rsid w:val="00FD7589"/>
    <w:rsid w:val="00FF016A"/>
    <w:rsid w:val="00FF1401"/>
    <w:rsid w:val="00FF5E7D"/>
    <w:rsid w:val="038D5452"/>
    <w:rsid w:val="064CD197"/>
    <w:rsid w:val="08058DB1"/>
    <w:rsid w:val="08AD3C5A"/>
    <w:rsid w:val="09B43262"/>
    <w:rsid w:val="09E7FEEB"/>
    <w:rsid w:val="0C9BE739"/>
    <w:rsid w:val="0CAA2053"/>
    <w:rsid w:val="0DC053D5"/>
    <w:rsid w:val="0E1742AB"/>
    <w:rsid w:val="0EA0CBE2"/>
    <w:rsid w:val="0F379E79"/>
    <w:rsid w:val="0F948ED5"/>
    <w:rsid w:val="110B83E3"/>
    <w:rsid w:val="120CB7C9"/>
    <w:rsid w:val="134F4BA9"/>
    <w:rsid w:val="144FBF66"/>
    <w:rsid w:val="1542BA32"/>
    <w:rsid w:val="166AE2E7"/>
    <w:rsid w:val="169F4634"/>
    <w:rsid w:val="186E1FE5"/>
    <w:rsid w:val="19CA5CE7"/>
    <w:rsid w:val="19ED1597"/>
    <w:rsid w:val="1C306928"/>
    <w:rsid w:val="1F964F17"/>
    <w:rsid w:val="231C7EDB"/>
    <w:rsid w:val="25D8F943"/>
    <w:rsid w:val="28AA7E63"/>
    <w:rsid w:val="2B8FB0EE"/>
    <w:rsid w:val="2CCEC02B"/>
    <w:rsid w:val="2DCBDEEA"/>
    <w:rsid w:val="2DE40B28"/>
    <w:rsid w:val="2E1DED63"/>
    <w:rsid w:val="2F7BC224"/>
    <w:rsid w:val="3136BA8A"/>
    <w:rsid w:val="334F4B01"/>
    <w:rsid w:val="35D5F4B0"/>
    <w:rsid w:val="3771C511"/>
    <w:rsid w:val="38297B72"/>
    <w:rsid w:val="396D534D"/>
    <w:rsid w:val="3EF05222"/>
    <w:rsid w:val="4140EA79"/>
    <w:rsid w:val="41464773"/>
    <w:rsid w:val="438F124E"/>
    <w:rsid w:val="4516DAB9"/>
    <w:rsid w:val="493A50E8"/>
    <w:rsid w:val="49AEBF28"/>
    <w:rsid w:val="4AD62149"/>
    <w:rsid w:val="4AEF49A6"/>
    <w:rsid w:val="4B9A2433"/>
    <w:rsid w:val="4C71F1AA"/>
    <w:rsid w:val="4C800A0C"/>
    <w:rsid w:val="4D110946"/>
    <w:rsid w:val="4ED5E842"/>
    <w:rsid w:val="4F25CBAC"/>
    <w:rsid w:val="4FB0018B"/>
    <w:rsid w:val="50B67DBC"/>
    <w:rsid w:val="5185CBFB"/>
    <w:rsid w:val="53741B4C"/>
    <w:rsid w:val="538E2927"/>
    <w:rsid w:val="53D96649"/>
    <w:rsid w:val="53F93CCF"/>
    <w:rsid w:val="547D038F"/>
    <w:rsid w:val="55257103"/>
    <w:rsid w:val="58E8015E"/>
    <w:rsid w:val="5C76DA9D"/>
    <w:rsid w:val="5EBF666A"/>
    <w:rsid w:val="5EC9290F"/>
    <w:rsid w:val="5FAE7B5F"/>
    <w:rsid w:val="620E4EAA"/>
    <w:rsid w:val="6511CA65"/>
    <w:rsid w:val="6598FA04"/>
    <w:rsid w:val="65CC2628"/>
    <w:rsid w:val="684C3224"/>
    <w:rsid w:val="6A6248F5"/>
    <w:rsid w:val="6A926808"/>
    <w:rsid w:val="6B808AA7"/>
    <w:rsid w:val="6B8DB87C"/>
    <w:rsid w:val="6C60658C"/>
    <w:rsid w:val="7254327D"/>
    <w:rsid w:val="74092B3B"/>
    <w:rsid w:val="74B405C8"/>
    <w:rsid w:val="75DA2EC8"/>
    <w:rsid w:val="7C170A3F"/>
    <w:rsid w:val="7CF107E1"/>
    <w:rsid w:val="7D96E524"/>
    <w:rsid w:val="7E41BFB1"/>
    <w:rsid w:val="7FE158E0"/>
    <w:rsid w:val="7FEB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63C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A6C52-EB1B-4F1B-B8C3-762A77FA3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6FCE54-49D4-42DC-8723-B50AA20F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325B84-933B-465A-8866-0167F59CDC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8DC979-F8EC-4BC0-BCFE-1CDAEB4083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938</Words>
  <Characters>5632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2020-10-25T20:36:00Z</dcterms:created>
  <dcterms:modified xsi:type="dcterms:W3CDTF">2020-12-09T07:48:00Z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